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8325" w14:textId="2F7EAD8E" w:rsidR="009B3CD1" w:rsidRDefault="009B3CD1" w:rsidP="009B3CD1">
      <w:pPr>
        <w:spacing w:after="0" w:line="36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A</w:t>
      </w:r>
      <w:r w:rsidR="003009FC">
        <w:rPr>
          <w:rFonts w:ascii="Arial" w:hAnsi="Arial" w:cs="Arial"/>
          <w:b/>
          <w:iCs/>
          <w:sz w:val="28"/>
          <w:szCs w:val="28"/>
        </w:rPr>
        <w:t>rbeitsvertrag</w:t>
      </w:r>
    </w:p>
    <w:p w14:paraId="67987BCC" w14:textId="6DC3BF53" w:rsidR="003009FC" w:rsidRPr="003009FC" w:rsidRDefault="003009FC" w:rsidP="009B3CD1">
      <w:pPr>
        <w:spacing w:after="0" w:line="36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3009FC">
        <w:rPr>
          <w:rFonts w:ascii="Arial" w:hAnsi="Arial" w:cs="Arial"/>
          <w:b/>
          <w:iCs/>
          <w:sz w:val="24"/>
          <w:szCs w:val="24"/>
        </w:rPr>
        <w:t xml:space="preserve">(für </w:t>
      </w:r>
      <w:r w:rsidR="00146001">
        <w:rPr>
          <w:rFonts w:ascii="Arial" w:hAnsi="Arial" w:cs="Arial"/>
          <w:b/>
          <w:iCs/>
          <w:sz w:val="24"/>
          <w:szCs w:val="24"/>
        </w:rPr>
        <w:t xml:space="preserve">geringfügig </w:t>
      </w:r>
      <w:r w:rsidR="00BC3FDA">
        <w:rPr>
          <w:rFonts w:ascii="Arial" w:hAnsi="Arial" w:cs="Arial"/>
          <w:b/>
          <w:iCs/>
          <w:sz w:val="24"/>
          <w:szCs w:val="24"/>
        </w:rPr>
        <w:t>entlohnte Beschäftigte</w:t>
      </w:r>
      <w:r w:rsidRPr="003009FC">
        <w:rPr>
          <w:rFonts w:ascii="Arial" w:hAnsi="Arial" w:cs="Arial"/>
          <w:b/>
          <w:iCs/>
          <w:sz w:val="24"/>
          <w:szCs w:val="24"/>
        </w:rPr>
        <w:t>)</w:t>
      </w:r>
    </w:p>
    <w:p w14:paraId="519A8B9E" w14:textId="1EE584FE" w:rsidR="00731F06" w:rsidRPr="00745F50" w:rsidRDefault="00731F06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36603BFC" w14:textId="235EFFB5" w:rsidR="00165D3B" w:rsidRDefault="00B3713C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zwischen</w:t>
      </w:r>
    </w:p>
    <w:p w14:paraId="7F3AC3E6" w14:textId="77777777" w:rsidR="00B3713C" w:rsidRDefault="00B3713C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B442A31" w14:textId="381E4AAA" w:rsidR="00B3713C" w:rsidRPr="005562F6" w:rsidRDefault="00632A2D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5562F6">
        <w:rPr>
          <w:rFonts w:ascii="Arial" w:hAnsi="Arial" w:cs="Arial"/>
          <w:iCs/>
          <w:color w:val="ED7D31" w:themeColor="accent2"/>
          <w:sz w:val="20"/>
          <w:szCs w:val="20"/>
        </w:rPr>
        <w:t xml:space="preserve">[Name und Anschrift </w:t>
      </w:r>
      <w:r w:rsidR="00F15961" w:rsidRPr="005562F6">
        <w:rPr>
          <w:rFonts w:ascii="Arial" w:hAnsi="Arial" w:cs="Arial"/>
          <w:iCs/>
          <w:color w:val="ED7D31" w:themeColor="accent2"/>
          <w:sz w:val="20"/>
          <w:szCs w:val="20"/>
        </w:rPr>
        <w:t>des Unternehmens]</w:t>
      </w:r>
    </w:p>
    <w:p w14:paraId="4AB5014A" w14:textId="6801167B" w:rsidR="00F15961" w:rsidRDefault="00F15961" w:rsidP="00010CCD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im </w:t>
      </w:r>
      <w:r w:rsidR="00010CCD">
        <w:rPr>
          <w:rFonts w:ascii="Arial" w:hAnsi="Arial" w:cs="Arial"/>
          <w:iCs/>
          <w:sz w:val="20"/>
          <w:szCs w:val="20"/>
        </w:rPr>
        <w:t>F</w:t>
      </w:r>
      <w:r>
        <w:rPr>
          <w:rFonts w:ascii="Arial" w:hAnsi="Arial" w:cs="Arial"/>
          <w:iCs/>
          <w:sz w:val="20"/>
          <w:szCs w:val="20"/>
        </w:rPr>
        <w:t xml:space="preserve">olgenden </w:t>
      </w:r>
      <w:proofErr w:type="spellStart"/>
      <w:r w:rsidR="00DE0990" w:rsidRPr="0004201C">
        <w:rPr>
          <w:rFonts w:ascii="Arial" w:hAnsi="Arial" w:cs="Arial"/>
          <w:iCs/>
          <w:color w:val="ED7D31" w:themeColor="accent2"/>
          <w:sz w:val="20"/>
          <w:szCs w:val="20"/>
        </w:rPr>
        <w:t>Arbeitgeber:in</w:t>
      </w:r>
      <w:proofErr w:type="spellEnd"/>
      <w:r w:rsidRPr="0004201C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genannt -</w:t>
      </w:r>
    </w:p>
    <w:p w14:paraId="732E015A" w14:textId="5C72188A" w:rsidR="00F15961" w:rsidRPr="00215772" w:rsidRDefault="0023306A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215772">
        <w:rPr>
          <w:rFonts w:ascii="Arial" w:hAnsi="Arial" w:cs="Arial"/>
          <w:iCs/>
          <w:color w:val="ED7D31" w:themeColor="accent2"/>
          <w:sz w:val="20"/>
          <w:szCs w:val="20"/>
        </w:rPr>
        <w:t>[ggf. vertreten durch</w:t>
      </w:r>
      <w:r w:rsidR="00215772" w:rsidRPr="00215772">
        <w:rPr>
          <w:rFonts w:ascii="Arial" w:hAnsi="Arial" w:cs="Arial"/>
          <w:iCs/>
          <w:color w:val="ED7D31" w:themeColor="accent2"/>
          <w:sz w:val="20"/>
          <w:szCs w:val="20"/>
        </w:rPr>
        <w:t xml:space="preserve"> XXX]</w:t>
      </w:r>
    </w:p>
    <w:p w14:paraId="2D9C7841" w14:textId="77777777" w:rsidR="00215772" w:rsidRDefault="00215772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652695F" w14:textId="49862A78" w:rsidR="00F15961" w:rsidRDefault="00D40295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und</w:t>
      </w:r>
    </w:p>
    <w:p w14:paraId="293903BE" w14:textId="77777777" w:rsidR="00D40295" w:rsidRDefault="00D40295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5AAC1DD" w14:textId="281AF6E7" w:rsidR="00D40295" w:rsidRPr="005562F6" w:rsidRDefault="00D40295" w:rsidP="00B3713C">
      <w:pPr>
        <w:spacing w:after="0" w:line="360" w:lineRule="auto"/>
        <w:jc w:val="center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5562F6">
        <w:rPr>
          <w:rFonts w:ascii="Arial" w:hAnsi="Arial" w:cs="Arial"/>
          <w:iCs/>
          <w:color w:val="ED7D31" w:themeColor="accent2"/>
          <w:sz w:val="20"/>
          <w:szCs w:val="20"/>
        </w:rPr>
        <w:t xml:space="preserve">[Name und Anschrift </w:t>
      </w:r>
      <w:r w:rsidR="00010CCD" w:rsidRPr="005562F6">
        <w:rPr>
          <w:rFonts w:ascii="Arial" w:hAnsi="Arial" w:cs="Arial"/>
          <w:iCs/>
          <w:color w:val="ED7D31" w:themeColor="accent2"/>
          <w:sz w:val="20"/>
          <w:szCs w:val="20"/>
        </w:rPr>
        <w:t>des oder der Beschäftigten]</w:t>
      </w:r>
    </w:p>
    <w:p w14:paraId="71A275C6" w14:textId="5607C71B" w:rsidR="00010CCD" w:rsidRDefault="00010CCD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im Folgenden </w:t>
      </w:r>
      <w:proofErr w:type="spellStart"/>
      <w:r w:rsidR="00DE0990" w:rsidRPr="0004201C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04201C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genannt -</w:t>
      </w:r>
    </w:p>
    <w:p w14:paraId="53E2C0BD" w14:textId="77777777" w:rsidR="00010CCD" w:rsidRDefault="00010CCD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7D88D027" w14:textId="2BBFABDA" w:rsidR="007208B4" w:rsidRPr="00030D1B" w:rsidRDefault="00030D1B" w:rsidP="007208B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Pr="00030D1B">
        <w:rPr>
          <w:rFonts w:ascii="Arial" w:hAnsi="Arial" w:cs="Arial"/>
          <w:iCs/>
          <w:sz w:val="20"/>
          <w:szCs w:val="20"/>
        </w:rPr>
        <w:t xml:space="preserve">ird </w:t>
      </w:r>
      <w:proofErr w:type="spellStart"/>
      <w:r w:rsidRPr="00030D1B">
        <w:rPr>
          <w:rFonts w:ascii="Arial" w:hAnsi="Arial" w:cs="Arial"/>
          <w:iCs/>
          <w:sz w:val="20"/>
          <w:szCs w:val="20"/>
        </w:rPr>
        <w:t>folgendere</w:t>
      </w:r>
      <w:proofErr w:type="spellEnd"/>
      <w:r w:rsidRPr="00030D1B">
        <w:rPr>
          <w:rFonts w:ascii="Arial" w:hAnsi="Arial" w:cs="Arial"/>
          <w:iCs/>
          <w:sz w:val="20"/>
          <w:szCs w:val="20"/>
        </w:rPr>
        <w:t xml:space="preserve"> Arbeitsvertrag geschlossen:</w:t>
      </w:r>
    </w:p>
    <w:p w14:paraId="6D83955B" w14:textId="77777777" w:rsidR="00FD1D81" w:rsidRDefault="00FD1D81" w:rsidP="00FD1D81">
      <w:pPr>
        <w:spacing w:after="0"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9D322C5" w14:textId="01CF04CB" w:rsidR="00010CCD" w:rsidRPr="00422F43" w:rsidRDefault="00422F43" w:rsidP="00FD1D81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22F43">
        <w:rPr>
          <w:rFonts w:ascii="Arial" w:hAnsi="Arial" w:cs="Arial"/>
          <w:b/>
          <w:bCs/>
          <w:iCs/>
          <w:sz w:val="20"/>
          <w:szCs w:val="20"/>
        </w:rPr>
        <w:t>§ 1 Be</w:t>
      </w:r>
      <w:r w:rsidR="00FD1D81">
        <w:rPr>
          <w:rFonts w:ascii="Arial" w:hAnsi="Arial" w:cs="Arial"/>
          <w:b/>
          <w:bCs/>
          <w:iCs/>
          <w:sz w:val="20"/>
          <w:szCs w:val="20"/>
        </w:rPr>
        <w:t>ginn</w:t>
      </w:r>
      <w:r w:rsidRPr="00422F43">
        <w:rPr>
          <w:rFonts w:ascii="Arial" w:hAnsi="Arial" w:cs="Arial"/>
          <w:b/>
          <w:bCs/>
          <w:iCs/>
          <w:sz w:val="20"/>
          <w:szCs w:val="20"/>
        </w:rPr>
        <w:t xml:space="preserve"> des Arbeitsverhältnisses</w:t>
      </w:r>
    </w:p>
    <w:p w14:paraId="38AF4457" w14:textId="77777777" w:rsidR="00422F43" w:rsidRDefault="00422F43" w:rsidP="00B3713C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DC884EE" w14:textId="61A9EE88" w:rsidR="00422F43" w:rsidRDefault="008448B4" w:rsidP="008448B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448B4">
        <w:rPr>
          <w:rFonts w:ascii="Arial" w:hAnsi="Arial" w:cs="Arial"/>
          <w:iCs/>
          <w:sz w:val="20"/>
          <w:szCs w:val="20"/>
        </w:rPr>
        <w:t>D</w:t>
      </w:r>
      <w:r w:rsidR="00FD1D81">
        <w:rPr>
          <w:rFonts w:ascii="Arial" w:hAnsi="Arial" w:cs="Arial"/>
          <w:iCs/>
          <w:sz w:val="20"/>
          <w:szCs w:val="20"/>
        </w:rPr>
        <w:t>as Arbeitsverhältnis beginnt</w:t>
      </w:r>
      <w:r w:rsidRPr="008448B4">
        <w:rPr>
          <w:rFonts w:ascii="Arial" w:hAnsi="Arial" w:cs="Arial"/>
          <w:iCs/>
          <w:sz w:val="20"/>
          <w:szCs w:val="20"/>
        </w:rPr>
        <w:t xml:space="preserve"> am </w:t>
      </w:r>
      <w:r w:rsidRPr="008448B4">
        <w:rPr>
          <w:rFonts w:ascii="Arial" w:hAnsi="Arial" w:cs="Arial"/>
          <w:iCs/>
          <w:color w:val="ED7D31" w:themeColor="accent2"/>
          <w:sz w:val="20"/>
          <w:szCs w:val="20"/>
        </w:rPr>
        <w:t>[Datum Beginn der Anstellung]</w:t>
      </w:r>
    </w:p>
    <w:p w14:paraId="56785441" w14:textId="77777777" w:rsidR="00F3678C" w:rsidRDefault="00F3678C" w:rsidP="00F3678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750CE1C4" w14:textId="319B3831" w:rsidR="00E80F13" w:rsidRPr="00B613F6" w:rsidRDefault="00B613F6" w:rsidP="00E80F13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613F6">
        <w:rPr>
          <w:rFonts w:ascii="Arial" w:hAnsi="Arial" w:cs="Arial"/>
          <w:b/>
          <w:bCs/>
          <w:iCs/>
          <w:sz w:val="20"/>
          <w:szCs w:val="20"/>
        </w:rPr>
        <w:t xml:space="preserve">§ </w:t>
      </w:r>
      <w:r w:rsidR="00250FA1">
        <w:rPr>
          <w:rFonts w:ascii="Arial" w:hAnsi="Arial" w:cs="Arial"/>
          <w:b/>
          <w:bCs/>
          <w:iCs/>
          <w:sz w:val="20"/>
          <w:szCs w:val="20"/>
        </w:rPr>
        <w:t>2</w:t>
      </w:r>
      <w:r w:rsidRPr="00B613F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B654A">
        <w:rPr>
          <w:rFonts w:ascii="Arial" w:hAnsi="Arial" w:cs="Arial"/>
          <w:b/>
          <w:bCs/>
          <w:iCs/>
          <w:sz w:val="20"/>
          <w:szCs w:val="20"/>
        </w:rPr>
        <w:t>Tätigkeit</w:t>
      </w:r>
    </w:p>
    <w:p w14:paraId="39C9363C" w14:textId="77777777" w:rsidR="00B613F6" w:rsidRDefault="00B613F6" w:rsidP="00E80F13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24531715" w14:textId="7724649A" w:rsidR="00816F29" w:rsidRDefault="008913E6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450B4">
        <w:rPr>
          <w:rFonts w:ascii="Arial" w:hAnsi="Arial" w:cs="Arial"/>
          <w:iCs/>
          <w:color w:val="ED7D31" w:themeColor="accent2"/>
          <w:sz w:val="20"/>
          <w:szCs w:val="20"/>
        </w:rPr>
        <w:t>D</w:t>
      </w:r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 xml:space="preserve">er oder die </w:t>
      </w:r>
      <w:proofErr w:type="spellStart"/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="00D450B4">
        <w:rPr>
          <w:rFonts w:ascii="Arial" w:hAnsi="Arial" w:cs="Arial"/>
          <w:iCs/>
          <w:color w:val="ED7D31" w:themeColor="accent2"/>
          <w:sz w:val="20"/>
          <w:szCs w:val="20"/>
        </w:rPr>
        <w:t>nehm</w:t>
      </w:r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>er:in</w:t>
      </w:r>
      <w:proofErr w:type="spellEnd"/>
      <w:r w:rsidR="0004201C" w:rsidRPr="00D450B4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="0004201C">
        <w:rPr>
          <w:rFonts w:ascii="Arial" w:hAnsi="Arial" w:cs="Arial"/>
          <w:iCs/>
          <w:sz w:val="20"/>
          <w:szCs w:val="20"/>
        </w:rPr>
        <w:t xml:space="preserve">wird eingestellt als: </w:t>
      </w:r>
      <w:r w:rsidR="00D450B4">
        <w:rPr>
          <w:rFonts w:ascii="Arial" w:hAnsi="Arial" w:cs="Arial"/>
          <w:iCs/>
          <w:sz w:val="20"/>
          <w:szCs w:val="20"/>
        </w:rPr>
        <w:t>[Jobbezeichnung]</w:t>
      </w:r>
    </w:p>
    <w:p w14:paraId="5E185E54" w14:textId="655064A1" w:rsidR="00D450B4" w:rsidRDefault="00B2161B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2161B">
        <w:rPr>
          <w:rFonts w:ascii="Arial" w:hAnsi="Arial" w:cs="Arial"/>
          <w:iCs/>
          <w:color w:val="ED7D31" w:themeColor="accent2"/>
          <w:sz w:val="20"/>
          <w:szCs w:val="20"/>
        </w:rPr>
        <w:t xml:space="preserve">Er oder sie </w:t>
      </w:r>
      <w:r>
        <w:rPr>
          <w:rFonts w:ascii="Arial" w:hAnsi="Arial" w:cs="Arial"/>
          <w:iCs/>
          <w:sz w:val="20"/>
          <w:szCs w:val="20"/>
        </w:rPr>
        <w:t>wird vor allem mit folgenden Arbeiten beschäftigt sein: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082" w14:paraId="30C6B5E3" w14:textId="77777777" w:rsidTr="00153CA7">
        <w:tc>
          <w:tcPr>
            <w:tcW w:w="9062" w:type="dxa"/>
            <w:tcBorders>
              <w:bottom w:val="single" w:sz="4" w:space="0" w:color="auto"/>
            </w:tcBorders>
          </w:tcPr>
          <w:p w14:paraId="77C08BF9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1082" w14:paraId="76B8F30B" w14:textId="77777777" w:rsidTr="00153CA7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23C84A1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21082" w14:paraId="2CFBC004" w14:textId="77777777" w:rsidTr="00153CA7">
        <w:tc>
          <w:tcPr>
            <w:tcW w:w="9062" w:type="dxa"/>
            <w:tcBorders>
              <w:top w:val="single" w:sz="4" w:space="0" w:color="auto"/>
            </w:tcBorders>
          </w:tcPr>
          <w:p w14:paraId="3050F60B" w14:textId="77777777" w:rsidR="00321082" w:rsidRDefault="00321082" w:rsidP="0057199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1385CCD" w14:textId="77777777" w:rsidR="00B476C8" w:rsidRDefault="00B476C8" w:rsidP="00B476C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FA6F35F" w14:textId="52D35A34" w:rsidR="00B476C8" w:rsidRDefault="0077758E" w:rsidP="00B476C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Darüber hinaus besteht eine Verpflichtung, </w:t>
      </w:r>
      <w:r w:rsidR="00B476C8" w:rsidRPr="00B476C8">
        <w:rPr>
          <w:rFonts w:ascii="Arial" w:hAnsi="Arial" w:cs="Arial"/>
          <w:iCs/>
          <w:sz w:val="20"/>
          <w:szCs w:val="20"/>
        </w:rPr>
        <w:t xml:space="preserve">auch andere zumutbare Arbeiten auszuführen – auch an einem anderen Ort -, die </w:t>
      </w:r>
      <w:r w:rsidR="00B476C8">
        <w:rPr>
          <w:rFonts w:ascii="Arial" w:hAnsi="Arial" w:cs="Arial"/>
          <w:iCs/>
          <w:sz w:val="20"/>
          <w:szCs w:val="20"/>
        </w:rPr>
        <w:t>d</w:t>
      </w:r>
      <w:r w:rsidR="00B476C8" w:rsidRPr="00B476C8">
        <w:rPr>
          <w:rFonts w:ascii="Arial" w:hAnsi="Arial" w:cs="Arial"/>
          <w:iCs/>
          <w:sz w:val="20"/>
          <w:szCs w:val="20"/>
        </w:rPr>
        <w:t>en Vorkenntnissen und Fähigkeiten entspricht und nicht mit einer</w:t>
      </w:r>
    </w:p>
    <w:p w14:paraId="3EC3B9E4" w14:textId="7F6B88BB" w:rsidR="00BB654A" w:rsidRDefault="00B476C8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476C8">
        <w:rPr>
          <w:rFonts w:ascii="Arial" w:hAnsi="Arial" w:cs="Arial"/>
          <w:iCs/>
          <w:sz w:val="20"/>
          <w:szCs w:val="20"/>
        </w:rPr>
        <w:t>Lohnminderung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476C8">
        <w:rPr>
          <w:rFonts w:ascii="Arial" w:hAnsi="Arial" w:cs="Arial"/>
          <w:iCs/>
          <w:sz w:val="20"/>
          <w:szCs w:val="20"/>
        </w:rPr>
        <w:t>verbunden sind.</w:t>
      </w:r>
    </w:p>
    <w:p w14:paraId="76400BA2" w14:textId="77777777" w:rsidR="005710E5" w:rsidRDefault="005710E5" w:rsidP="0057199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1FE4D6F" w14:textId="1AD45C8E" w:rsidR="00816F29" w:rsidRPr="00074562" w:rsidRDefault="00074562" w:rsidP="00816F2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74562">
        <w:rPr>
          <w:rFonts w:ascii="Arial" w:hAnsi="Arial" w:cs="Arial"/>
          <w:b/>
          <w:bCs/>
          <w:iCs/>
          <w:sz w:val="20"/>
          <w:szCs w:val="20"/>
        </w:rPr>
        <w:t xml:space="preserve">§ 4 </w:t>
      </w:r>
      <w:r w:rsidR="007A0B6E">
        <w:rPr>
          <w:rFonts w:ascii="Arial" w:hAnsi="Arial" w:cs="Arial"/>
          <w:b/>
          <w:bCs/>
          <w:iCs/>
          <w:sz w:val="20"/>
          <w:szCs w:val="20"/>
        </w:rPr>
        <w:t>Arbeitsvergütung</w:t>
      </w:r>
    </w:p>
    <w:p w14:paraId="24D051C1" w14:textId="77777777" w:rsidR="00074562" w:rsidRDefault="00074562" w:rsidP="00816F29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30BABD4" w14:textId="4DEE92EF" w:rsidR="007A0B6E" w:rsidRDefault="00F112F4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F112F4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 xml:space="preserve">erhält eine monatliche Bruttovergütung von 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[</w:t>
      </w:r>
      <w:proofErr w:type="gramStart"/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XXXX,XX</w:t>
      </w:r>
      <w:proofErr w:type="gramEnd"/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]</w:t>
      </w:r>
      <w:r w:rsidRPr="00B37161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>Euro / einen Stundenlohn</w:t>
      </w:r>
      <w:r w:rsidR="008B2631">
        <w:rPr>
          <w:rFonts w:ascii="Arial" w:hAnsi="Arial" w:cs="Arial"/>
          <w:iCs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 xml:space="preserve">von derzeit 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[XX</w:t>
      </w:r>
      <w:r w:rsidR="00B37161" w:rsidRPr="00B37161">
        <w:rPr>
          <w:rFonts w:ascii="Arial" w:hAnsi="Arial" w:cs="Arial"/>
          <w:iCs/>
          <w:color w:val="ED7D31" w:themeColor="accent2"/>
          <w:sz w:val="20"/>
          <w:szCs w:val="20"/>
        </w:rPr>
        <w:t>,XX</w:t>
      </w:r>
      <w:r w:rsidR="008B2631" w:rsidRPr="00B37161">
        <w:rPr>
          <w:rFonts w:ascii="Arial" w:hAnsi="Arial" w:cs="Arial"/>
          <w:iCs/>
          <w:color w:val="ED7D31" w:themeColor="accent2"/>
          <w:sz w:val="20"/>
          <w:szCs w:val="20"/>
        </w:rPr>
        <w:t>]</w:t>
      </w:r>
      <w:r w:rsidRPr="00B37161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F112F4">
        <w:rPr>
          <w:rFonts w:ascii="Arial" w:hAnsi="Arial" w:cs="Arial"/>
          <w:iCs/>
          <w:sz w:val="20"/>
          <w:szCs w:val="20"/>
        </w:rPr>
        <w:t>Euro.</w:t>
      </w:r>
    </w:p>
    <w:p w14:paraId="207404BE" w14:textId="77777777" w:rsidR="00E22DFB" w:rsidRDefault="00E22DFB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34384B3" w14:textId="19BE0F01" w:rsidR="00E22DFB" w:rsidRDefault="00E22DFB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Die Vergütung wird jeweils am Monatsende auf </w:t>
      </w:r>
      <w:r w:rsidR="006707B2">
        <w:rPr>
          <w:rFonts w:ascii="Arial" w:hAnsi="Arial" w:cs="Arial"/>
          <w:iCs/>
          <w:sz w:val="20"/>
          <w:szCs w:val="20"/>
        </w:rPr>
        <w:t>das folgende Konto überwiesen</w:t>
      </w:r>
      <w:r w:rsidR="005710E5">
        <w:rPr>
          <w:rFonts w:ascii="Arial" w:hAnsi="Arial" w:cs="Arial"/>
          <w:iCs/>
          <w:sz w:val="20"/>
          <w:szCs w:val="20"/>
        </w:rPr>
        <w:t xml:space="preserve">, das so von </w:t>
      </w:r>
      <w:r w:rsidR="005710E5" w:rsidRPr="005710E5">
        <w:rPr>
          <w:rFonts w:ascii="Arial" w:hAnsi="Arial" w:cs="Arial"/>
          <w:iCs/>
          <w:color w:val="ED7D31" w:themeColor="accent2"/>
          <w:sz w:val="20"/>
          <w:szCs w:val="20"/>
        </w:rPr>
        <w:t xml:space="preserve">dem oder der </w:t>
      </w:r>
      <w:proofErr w:type="spellStart"/>
      <w:r w:rsidR="005710E5" w:rsidRPr="005710E5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="005710E5" w:rsidRPr="005710E5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="005710E5">
        <w:rPr>
          <w:rFonts w:ascii="Arial" w:hAnsi="Arial" w:cs="Arial"/>
          <w:iCs/>
          <w:sz w:val="20"/>
          <w:szCs w:val="20"/>
        </w:rPr>
        <w:t>bestimmt wurde</w:t>
      </w:r>
      <w:r w:rsidR="006707B2">
        <w:rPr>
          <w:rFonts w:ascii="Arial" w:hAnsi="Arial" w:cs="Arial"/>
          <w:iCs/>
          <w:sz w:val="20"/>
          <w:szCs w:val="20"/>
        </w:rPr>
        <w:t>:</w:t>
      </w:r>
    </w:p>
    <w:p w14:paraId="118B3AEE" w14:textId="250052D3" w:rsidR="005710E5" w:rsidRDefault="008964E2" w:rsidP="008964E2">
      <w:pPr>
        <w:tabs>
          <w:tab w:val="left" w:pos="3510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5710E5" w14:paraId="55A288A4" w14:textId="77777777" w:rsidTr="005710E5">
        <w:tc>
          <w:tcPr>
            <w:tcW w:w="1413" w:type="dxa"/>
          </w:tcPr>
          <w:p w14:paraId="12F7E764" w14:textId="465B164B" w:rsidR="005710E5" w:rsidRDefault="005710E5" w:rsidP="0086464D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Geldinstitut: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4B74A9CA" w14:textId="77777777" w:rsidR="005710E5" w:rsidRDefault="005710E5" w:rsidP="0086464D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710E5" w14:paraId="6337D4AD" w14:textId="77777777" w:rsidTr="005710E5">
        <w:tc>
          <w:tcPr>
            <w:tcW w:w="1413" w:type="dxa"/>
          </w:tcPr>
          <w:p w14:paraId="5760E8BF" w14:textId="576F7F53" w:rsidR="005710E5" w:rsidRDefault="005710E5" w:rsidP="0086464D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IBAN: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3BCDDA2D" w14:textId="77777777" w:rsidR="005710E5" w:rsidRDefault="005710E5" w:rsidP="0086464D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3675DC9" w14:textId="72018633" w:rsidR="006707B2" w:rsidRDefault="006707B2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011A31F3" w14:textId="77777777" w:rsidR="009B56B0" w:rsidRDefault="009B56B0" w:rsidP="00D0604E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E8D877" w14:textId="0D18E26A" w:rsidR="001E31B6" w:rsidRPr="00F40CBC" w:rsidRDefault="00B72102" w:rsidP="00B7210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40CBC">
        <w:rPr>
          <w:rFonts w:ascii="Arial" w:hAnsi="Arial" w:cs="Arial"/>
          <w:b/>
          <w:bCs/>
          <w:iCs/>
          <w:sz w:val="20"/>
          <w:szCs w:val="20"/>
        </w:rPr>
        <w:t xml:space="preserve">§ 5 </w:t>
      </w:r>
      <w:r w:rsidR="0086464D">
        <w:rPr>
          <w:rFonts w:ascii="Arial" w:hAnsi="Arial" w:cs="Arial"/>
          <w:b/>
          <w:bCs/>
          <w:iCs/>
          <w:sz w:val="20"/>
          <w:szCs w:val="20"/>
        </w:rPr>
        <w:t>Arbeitszeit</w:t>
      </w:r>
    </w:p>
    <w:p w14:paraId="24EC4A9A" w14:textId="77777777" w:rsidR="00F40CBC" w:rsidRDefault="00F40CBC" w:rsidP="00B7210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2774E01" w14:textId="3BF06DBE" w:rsidR="009D67A7" w:rsidRDefault="0086464D" w:rsidP="005D6CC3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6464D">
        <w:rPr>
          <w:rFonts w:ascii="Arial" w:hAnsi="Arial" w:cs="Arial"/>
          <w:iCs/>
          <w:sz w:val="20"/>
          <w:szCs w:val="20"/>
        </w:rPr>
        <w:t>Die regelmäßige wöchentliche Arbeitszeit beträgt derzeit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6464D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Pr="0086464D">
        <w:rPr>
          <w:rFonts w:ascii="Arial" w:hAnsi="Arial" w:cs="Arial"/>
          <w:iCs/>
          <w:sz w:val="20"/>
          <w:szCs w:val="20"/>
        </w:rPr>
        <w:t>Stunden</w:t>
      </w:r>
      <w:r w:rsidR="0078214D">
        <w:rPr>
          <w:rFonts w:ascii="Arial" w:hAnsi="Arial" w:cs="Arial"/>
          <w:iCs/>
          <w:sz w:val="20"/>
          <w:szCs w:val="20"/>
        </w:rPr>
        <w:t xml:space="preserve"> an </w:t>
      </w:r>
      <w:r w:rsidR="0078214D" w:rsidRPr="00FD51D2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="0078214D">
        <w:rPr>
          <w:rFonts w:ascii="Arial" w:hAnsi="Arial" w:cs="Arial"/>
          <w:iCs/>
          <w:sz w:val="20"/>
          <w:szCs w:val="20"/>
        </w:rPr>
        <w:t xml:space="preserve">Tagen zu je </w:t>
      </w:r>
      <w:r w:rsidR="0078214D" w:rsidRPr="00FD51D2">
        <w:rPr>
          <w:rFonts w:ascii="Arial" w:hAnsi="Arial" w:cs="Arial"/>
          <w:iCs/>
          <w:color w:val="ED7D31" w:themeColor="accent2"/>
          <w:sz w:val="20"/>
          <w:szCs w:val="20"/>
        </w:rPr>
        <w:t>[XX]</w:t>
      </w:r>
    </w:p>
    <w:p w14:paraId="7F3687F8" w14:textId="1288755E" w:rsidR="0078214D" w:rsidRDefault="0078214D" w:rsidP="005D6CC3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Stunden.</w:t>
      </w:r>
      <w:r w:rsidR="00F82256">
        <w:rPr>
          <w:rFonts w:ascii="Arial" w:hAnsi="Arial" w:cs="Arial"/>
          <w:iCs/>
          <w:sz w:val="20"/>
          <w:szCs w:val="20"/>
        </w:rPr>
        <w:t xml:space="preserve"> Die Arbeit wird jeweils am </w:t>
      </w:r>
      <w:r w:rsidR="00F82256" w:rsidRPr="00ED6EE5">
        <w:rPr>
          <w:rFonts w:ascii="Arial" w:hAnsi="Arial" w:cs="Arial"/>
          <w:iCs/>
          <w:color w:val="ED7D31" w:themeColor="accent2"/>
          <w:sz w:val="20"/>
          <w:szCs w:val="20"/>
        </w:rPr>
        <w:t>[XX]</w:t>
      </w:r>
      <w:r w:rsidR="00ED6EE5" w:rsidRPr="00ED6EE5">
        <w:rPr>
          <w:rFonts w:ascii="Arial" w:hAnsi="Arial" w:cs="Arial"/>
          <w:iCs/>
          <w:color w:val="ED7D31" w:themeColor="accent2"/>
          <w:sz w:val="20"/>
          <w:szCs w:val="20"/>
        </w:rPr>
        <w:t xml:space="preserve">, </w:t>
      </w:r>
      <w:r w:rsidR="00ED6EE5">
        <w:rPr>
          <w:rFonts w:ascii="Arial" w:hAnsi="Arial" w:cs="Arial"/>
          <w:iCs/>
          <w:sz w:val="20"/>
          <w:szCs w:val="20"/>
        </w:rPr>
        <w:t xml:space="preserve">am </w:t>
      </w:r>
      <w:r w:rsidR="00ED6EE5" w:rsidRPr="00ED6EE5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="00ED6EE5">
        <w:rPr>
          <w:rFonts w:ascii="Arial" w:hAnsi="Arial" w:cs="Arial"/>
          <w:iCs/>
          <w:sz w:val="20"/>
          <w:szCs w:val="20"/>
        </w:rPr>
        <w:t xml:space="preserve">und am </w:t>
      </w:r>
      <w:r w:rsidR="00ED6EE5" w:rsidRPr="00ED6EE5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="00ED6EE5">
        <w:rPr>
          <w:rFonts w:ascii="Arial" w:hAnsi="Arial" w:cs="Arial"/>
          <w:iCs/>
          <w:sz w:val="20"/>
          <w:szCs w:val="20"/>
        </w:rPr>
        <w:t>verrichtet.</w:t>
      </w:r>
    </w:p>
    <w:p w14:paraId="082DC4BD" w14:textId="77777777" w:rsidR="009D67A7" w:rsidRDefault="009D67A7" w:rsidP="0086464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088738B" w14:textId="576CE218" w:rsidR="00165D3B" w:rsidRPr="008C2A27" w:rsidRDefault="008C2A27" w:rsidP="0028016E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C2A27">
        <w:rPr>
          <w:rFonts w:ascii="Arial" w:hAnsi="Arial" w:cs="Arial"/>
          <w:b/>
          <w:bCs/>
          <w:iCs/>
          <w:sz w:val="20"/>
          <w:szCs w:val="20"/>
        </w:rPr>
        <w:t xml:space="preserve">§ 6 </w:t>
      </w:r>
      <w:r w:rsidR="003F56DD">
        <w:rPr>
          <w:rFonts w:ascii="Arial" w:hAnsi="Arial" w:cs="Arial"/>
          <w:b/>
          <w:bCs/>
          <w:iCs/>
          <w:sz w:val="20"/>
          <w:szCs w:val="20"/>
        </w:rPr>
        <w:t>Urlaub</w:t>
      </w:r>
    </w:p>
    <w:p w14:paraId="455D2DEA" w14:textId="77777777" w:rsidR="008C2A27" w:rsidRDefault="008C2A27" w:rsidP="0028016E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A0EE014" w14:textId="5D437B12" w:rsidR="00632BE9" w:rsidRP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632BE9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632BE9">
        <w:rPr>
          <w:rFonts w:ascii="Arial" w:hAnsi="Arial" w:cs="Arial"/>
          <w:iCs/>
          <w:sz w:val="20"/>
          <w:szCs w:val="20"/>
        </w:rPr>
        <w:t xml:space="preserve">hat Anspruch auf einen gesetzlichen Mindesturlaub von derzeit </w:t>
      </w:r>
      <w:r w:rsidR="00BD4E7C" w:rsidRPr="00BD4E7C">
        <w:rPr>
          <w:rFonts w:ascii="Arial" w:hAnsi="Arial" w:cs="Arial"/>
          <w:iCs/>
          <w:color w:val="ED7D31" w:themeColor="accent2"/>
          <w:sz w:val="20"/>
          <w:szCs w:val="20"/>
        </w:rPr>
        <w:t>[XX]</w:t>
      </w:r>
    </w:p>
    <w:p w14:paraId="2B660C58" w14:textId="33B0A5C6" w:rsidR="00DD39A2" w:rsidRDefault="00632BE9" w:rsidP="00BD4E7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632BE9">
        <w:rPr>
          <w:rFonts w:ascii="Arial" w:hAnsi="Arial" w:cs="Arial"/>
          <w:iCs/>
          <w:sz w:val="20"/>
          <w:szCs w:val="20"/>
        </w:rPr>
        <w:t>Arbeitstagen im Kalenderjahr</w:t>
      </w:r>
      <w:r w:rsidR="00BD4E7C">
        <w:rPr>
          <w:rFonts w:ascii="Arial" w:hAnsi="Arial" w:cs="Arial"/>
          <w:iCs/>
          <w:sz w:val="20"/>
          <w:szCs w:val="20"/>
        </w:rPr>
        <w:t>.</w:t>
      </w:r>
    </w:p>
    <w:p w14:paraId="686183C3" w14:textId="77777777" w:rsidR="000167ED" w:rsidRDefault="000167ED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3D69E6E" w14:textId="080CCC26" w:rsidR="001D2D23" w:rsidRPr="001D2D23" w:rsidRDefault="001D2D23" w:rsidP="001D2D23">
      <w:pPr>
        <w:spacing w:after="0" w:line="360" w:lineRule="auto"/>
        <w:rPr>
          <w:rFonts w:ascii="Arial" w:hAnsi="Arial" w:cs="Arial"/>
          <w:iCs/>
          <w:color w:val="ED7D31" w:themeColor="accent2"/>
          <w:sz w:val="20"/>
          <w:szCs w:val="20"/>
        </w:rPr>
      </w:pPr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 xml:space="preserve">[OPTIONAL:] Der oder die </w:t>
      </w:r>
      <w:proofErr w:type="spellStart"/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1D2D23">
        <w:rPr>
          <w:rFonts w:ascii="Arial" w:hAnsi="Arial" w:cs="Arial"/>
          <w:iCs/>
          <w:color w:val="ED7D31" w:themeColor="accent2"/>
          <w:sz w:val="20"/>
          <w:szCs w:val="20"/>
        </w:rPr>
        <w:t xml:space="preserve"> ist damit einverstanden, einen Teil seines Urlaubs während der Dauer der Betriebsferien (in der Regel vom 27.12. bis 31.12.) zu konsumieren.</w:t>
      </w:r>
    </w:p>
    <w:p w14:paraId="75B9A034" w14:textId="77777777" w:rsidR="00632BE9" w:rsidRDefault="00632BE9" w:rsidP="00632BE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B047523" w14:textId="541D2DEF" w:rsidR="00DD39A2" w:rsidRPr="003F4397" w:rsidRDefault="003F4397" w:rsidP="00DD39A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F4397">
        <w:rPr>
          <w:rFonts w:ascii="Arial" w:hAnsi="Arial" w:cs="Arial"/>
          <w:b/>
          <w:bCs/>
          <w:iCs/>
          <w:sz w:val="20"/>
          <w:szCs w:val="20"/>
        </w:rPr>
        <w:t xml:space="preserve">§ 7 </w:t>
      </w:r>
      <w:r w:rsidR="00C81C00">
        <w:rPr>
          <w:rFonts w:ascii="Arial" w:hAnsi="Arial" w:cs="Arial"/>
          <w:b/>
          <w:bCs/>
          <w:iCs/>
          <w:sz w:val="20"/>
          <w:szCs w:val="20"/>
        </w:rPr>
        <w:t>Arbeitsverhinderung</w:t>
      </w:r>
    </w:p>
    <w:p w14:paraId="5CC2D330" w14:textId="77777777" w:rsidR="003F4397" w:rsidRDefault="003F4397" w:rsidP="00DD39A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7090A0A1" w14:textId="77777777" w:rsidR="00D96972" w:rsidRDefault="00C81C00" w:rsidP="00D9697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73606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073606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073606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verpflichtet sich</w:t>
      </w:r>
      <w:r w:rsidR="00D96972">
        <w:rPr>
          <w:rFonts w:ascii="Arial" w:hAnsi="Arial" w:cs="Arial"/>
          <w:iCs/>
          <w:sz w:val="20"/>
          <w:szCs w:val="20"/>
        </w:rPr>
        <w:t xml:space="preserve">, </w:t>
      </w:r>
      <w:r w:rsidR="00D96972" w:rsidRPr="00D96972">
        <w:rPr>
          <w:rFonts w:ascii="Arial" w:hAnsi="Arial" w:cs="Arial"/>
          <w:iCs/>
          <w:sz w:val="20"/>
          <w:szCs w:val="20"/>
        </w:rPr>
        <w:t>jede Arbeitsverhinderung unverzüglich - noch vor Dienstbeginn - unter Benennung der voraussichtlichen Verhinderungsdauer, ggf. telefonisch,</w:t>
      </w:r>
    </w:p>
    <w:p w14:paraId="3A4AC8F4" w14:textId="1F2BDB81" w:rsidR="00C81C00" w:rsidRDefault="00D96972" w:rsidP="00D96972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96972">
        <w:rPr>
          <w:rFonts w:ascii="Arial" w:hAnsi="Arial" w:cs="Arial"/>
          <w:iCs/>
          <w:sz w:val="20"/>
          <w:szCs w:val="20"/>
        </w:rPr>
        <w:t>mitzuteilen.</w:t>
      </w:r>
    </w:p>
    <w:p w14:paraId="21AC94A5" w14:textId="77777777" w:rsidR="00C81C00" w:rsidRDefault="00C81C00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ADE02E8" w14:textId="77777777" w:rsidR="00C81C00" w:rsidRDefault="000D470C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t>Dauert die</w:t>
      </w:r>
      <w:r w:rsidR="00C81C00">
        <w:rPr>
          <w:rFonts w:ascii="Arial" w:hAnsi="Arial" w:cs="Arial"/>
          <w:iCs/>
          <w:sz w:val="20"/>
          <w:szCs w:val="20"/>
        </w:rPr>
        <w:t xml:space="preserve"> </w:t>
      </w:r>
      <w:r w:rsidRPr="000D470C">
        <w:rPr>
          <w:rFonts w:ascii="Arial" w:hAnsi="Arial" w:cs="Arial"/>
          <w:iCs/>
          <w:sz w:val="20"/>
          <w:szCs w:val="20"/>
        </w:rPr>
        <w:t xml:space="preserve">Arbeitsunfähigkeit länger als drei Kalendertage, hat </w:t>
      </w:r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der 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oder die </w:t>
      </w:r>
      <w:proofErr w:type="spellStart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>Arbeitnehmer</w:t>
      </w:r>
      <w:r w:rsidR="001A20DB" w:rsidRPr="001A20DB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  <w:r w:rsidRPr="001A20DB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0D470C">
        <w:rPr>
          <w:rFonts w:ascii="Arial" w:hAnsi="Arial" w:cs="Arial"/>
          <w:iCs/>
          <w:sz w:val="20"/>
          <w:szCs w:val="20"/>
        </w:rPr>
        <w:t>eine</w:t>
      </w:r>
    </w:p>
    <w:p w14:paraId="5DD73258" w14:textId="77777777" w:rsidR="005203F5" w:rsidRDefault="00C81C00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D470C">
        <w:rPr>
          <w:rFonts w:ascii="Arial" w:hAnsi="Arial" w:cs="Arial"/>
          <w:iCs/>
          <w:sz w:val="20"/>
          <w:szCs w:val="20"/>
        </w:rPr>
        <w:t>Ä</w:t>
      </w:r>
      <w:r w:rsidR="000D470C" w:rsidRPr="000D470C">
        <w:rPr>
          <w:rFonts w:ascii="Arial" w:hAnsi="Arial" w:cs="Arial"/>
          <w:iCs/>
          <w:sz w:val="20"/>
          <w:szCs w:val="20"/>
        </w:rPr>
        <w:t>rztliche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D470C" w:rsidRPr="000D470C">
        <w:rPr>
          <w:rFonts w:ascii="Arial" w:hAnsi="Arial" w:cs="Arial"/>
          <w:iCs/>
          <w:sz w:val="20"/>
          <w:szCs w:val="20"/>
        </w:rPr>
        <w:t>Bescheinigung über das Bestehen sowie deren voraussichtliche Dauer spätestens an dem auf den dritten Kalendertag folgenden Arbeitstag vorzulegen. Diese Nachweispflicht gilt auch nach Ablauf der sechs Wochen.</w:t>
      </w:r>
    </w:p>
    <w:p w14:paraId="31CB04D7" w14:textId="77777777" w:rsidR="005203F5" w:rsidRDefault="005203F5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DB9F17A" w14:textId="23B354DA" w:rsidR="00060E71" w:rsidRDefault="00E446A3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Es besteht die Berechtigung</w:t>
      </w:r>
      <w:r w:rsidR="000D470C" w:rsidRPr="000D470C">
        <w:rPr>
          <w:rFonts w:ascii="Arial" w:hAnsi="Arial" w:cs="Arial"/>
          <w:iCs/>
          <w:sz w:val="20"/>
          <w:szCs w:val="20"/>
        </w:rPr>
        <w:t>, die Vorlage der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D470C" w:rsidRPr="000D470C">
        <w:rPr>
          <w:rFonts w:ascii="Arial" w:hAnsi="Arial" w:cs="Arial"/>
          <w:iCs/>
          <w:sz w:val="20"/>
          <w:szCs w:val="20"/>
        </w:rPr>
        <w:t>Arbeitsunfähigkeitsbescheinigung früher zu verlangen.</w:t>
      </w:r>
    </w:p>
    <w:p w14:paraId="27C9CD32" w14:textId="77777777" w:rsidR="00E20760" w:rsidRDefault="00E20760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04F4770" w14:textId="21D4B167" w:rsidR="00E20760" w:rsidRDefault="00E20760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Das regelmäßige Arbeitsentgelt wird im Falle von unverschuldeter Arbeitsunfähigkeit</w:t>
      </w:r>
      <w:r w:rsidR="000D552F">
        <w:rPr>
          <w:rFonts w:ascii="Arial" w:hAnsi="Arial" w:cs="Arial"/>
          <w:iCs/>
          <w:sz w:val="20"/>
          <w:szCs w:val="20"/>
        </w:rPr>
        <w:t xml:space="preserve"> infolge von Krankheit für sechs Wochen – entsprechende der Entgeltfortzahlung im Krankheitsfall – weitergezahlt.</w:t>
      </w:r>
    </w:p>
    <w:p w14:paraId="7949923D" w14:textId="77777777" w:rsidR="00FD654D" w:rsidRDefault="00FD654D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3340CBE" w14:textId="680DEBDC" w:rsidR="00FD654D" w:rsidRDefault="00FD654D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Im Übrigen gelten die jeweils maßgeblichen gesetzlichen Bestimmungen.</w:t>
      </w:r>
    </w:p>
    <w:p w14:paraId="24C27810" w14:textId="77777777" w:rsidR="00E446A3" w:rsidRDefault="00E446A3" w:rsidP="00060E7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F47F122" w14:textId="55DD546F" w:rsidR="00DC4C39" w:rsidRDefault="00B37D9D" w:rsidP="00DC4C3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37D9D">
        <w:rPr>
          <w:rFonts w:ascii="Arial" w:hAnsi="Arial" w:cs="Arial"/>
          <w:b/>
          <w:bCs/>
          <w:iCs/>
          <w:sz w:val="20"/>
          <w:szCs w:val="20"/>
        </w:rPr>
        <w:t xml:space="preserve">§ 8 </w:t>
      </w:r>
      <w:r w:rsidR="00CA0BBF">
        <w:rPr>
          <w:rFonts w:ascii="Arial" w:hAnsi="Arial" w:cs="Arial"/>
          <w:b/>
          <w:bCs/>
          <w:iCs/>
          <w:sz w:val="20"/>
          <w:szCs w:val="20"/>
        </w:rPr>
        <w:t>Verschwiegenheitspflicht</w:t>
      </w:r>
    </w:p>
    <w:p w14:paraId="19CAB7A9" w14:textId="77777777" w:rsidR="00800437" w:rsidRPr="00B37D9D" w:rsidRDefault="00800437" w:rsidP="00DC4C39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3C6358E" w14:textId="27277531" w:rsidR="00120972" w:rsidRDefault="00800437" w:rsidP="00800437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800437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00437">
        <w:rPr>
          <w:rFonts w:ascii="Arial" w:hAnsi="Arial" w:cs="Arial"/>
          <w:iCs/>
          <w:sz w:val="20"/>
          <w:szCs w:val="20"/>
        </w:rPr>
        <w:t>verpflichtet sich, während der Dauer des Arbeitsverhältnisses und auch nach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00437">
        <w:rPr>
          <w:rFonts w:ascii="Arial" w:hAnsi="Arial" w:cs="Arial"/>
          <w:iCs/>
          <w:sz w:val="20"/>
          <w:szCs w:val="20"/>
        </w:rPr>
        <w:t>dem Ausscheiden, über alle Betriebs- und Geschäftsgeheimnisse Stillschweigen zu bewahren</w:t>
      </w:r>
      <w:r>
        <w:rPr>
          <w:rFonts w:ascii="Arial" w:hAnsi="Arial" w:cs="Arial"/>
          <w:iCs/>
          <w:sz w:val="20"/>
          <w:szCs w:val="20"/>
        </w:rPr>
        <w:t>.</w:t>
      </w:r>
    </w:p>
    <w:p w14:paraId="60123F37" w14:textId="77777777" w:rsidR="00800437" w:rsidRDefault="00800437" w:rsidP="00800437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7DC805AA" w14:textId="2BFF0485" w:rsidR="00120972" w:rsidRPr="005C69DB" w:rsidRDefault="005C69DB" w:rsidP="00120972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C69DB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§ 9 </w:t>
      </w:r>
      <w:r w:rsidR="0071278F">
        <w:rPr>
          <w:rFonts w:ascii="Arial" w:hAnsi="Arial" w:cs="Arial"/>
          <w:b/>
          <w:bCs/>
          <w:iCs/>
          <w:sz w:val="20"/>
          <w:szCs w:val="20"/>
        </w:rPr>
        <w:t>Weitere Beschäftigungen</w:t>
      </w:r>
    </w:p>
    <w:p w14:paraId="7201D5BD" w14:textId="77777777" w:rsidR="005C69DB" w:rsidRDefault="005C69DB" w:rsidP="00120972">
      <w:pPr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6FC75A3B" w14:textId="77777777" w:rsidR="00856EDD" w:rsidRDefault="00856EDD" w:rsidP="00856ED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56EDD">
        <w:rPr>
          <w:rFonts w:ascii="Arial" w:hAnsi="Arial" w:cs="Arial"/>
          <w:iCs/>
          <w:sz w:val="20"/>
          <w:szCs w:val="20"/>
        </w:rPr>
        <w:t xml:space="preserve">verpflichtet sich, jede Aufnahme einer weiteren Beschäftigung </w:t>
      </w:r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 xml:space="preserve">dem oder der </w:t>
      </w:r>
      <w:proofErr w:type="spellStart"/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>Arbeitgeber:in</w:t>
      </w:r>
      <w:proofErr w:type="spellEnd"/>
      <w:r w:rsidRPr="00856EDD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856EDD">
        <w:rPr>
          <w:rFonts w:ascii="Arial" w:hAnsi="Arial" w:cs="Arial"/>
          <w:iCs/>
          <w:sz w:val="20"/>
          <w:szCs w:val="20"/>
        </w:rPr>
        <w:t>unverzüglich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56EDD">
        <w:rPr>
          <w:rFonts w:ascii="Arial" w:hAnsi="Arial" w:cs="Arial"/>
          <w:iCs/>
          <w:sz w:val="20"/>
          <w:szCs w:val="20"/>
        </w:rPr>
        <w:t>schriftlich mitzuteilen. Dies gilt für sämtliche Beschäftigungen,</w:t>
      </w:r>
    </w:p>
    <w:p w14:paraId="1F86DF63" w14:textId="690B40F1" w:rsidR="00264E9D" w:rsidRDefault="00856EDD" w:rsidP="00856EDD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856EDD">
        <w:rPr>
          <w:rFonts w:ascii="Arial" w:hAnsi="Arial" w:cs="Arial"/>
          <w:iCs/>
          <w:sz w:val="20"/>
          <w:szCs w:val="20"/>
        </w:rPr>
        <w:t>unabhängig von der Höhe des Verdienstes oder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56EDD">
        <w:rPr>
          <w:rFonts w:ascii="Arial" w:hAnsi="Arial" w:cs="Arial"/>
          <w:iCs/>
          <w:sz w:val="20"/>
          <w:szCs w:val="20"/>
        </w:rPr>
        <w:t>deren zeitlichem Umfang.</w:t>
      </w:r>
    </w:p>
    <w:p w14:paraId="24AF261A" w14:textId="77777777" w:rsidR="002E2606" w:rsidRDefault="002E2606" w:rsidP="00822F9A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F59E662" w14:textId="50A96BD6" w:rsidR="002E2606" w:rsidRDefault="002E2606" w:rsidP="002E2606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§ 1</w:t>
      </w:r>
      <w:r w:rsidR="00D07E3D">
        <w:rPr>
          <w:rFonts w:ascii="Arial" w:hAnsi="Arial" w:cs="Arial"/>
          <w:b/>
          <w:bCs/>
          <w:iCs/>
          <w:sz w:val="20"/>
          <w:szCs w:val="20"/>
        </w:rPr>
        <w:t>0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72132">
        <w:rPr>
          <w:rFonts w:ascii="Arial" w:hAnsi="Arial" w:cs="Arial"/>
          <w:b/>
          <w:bCs/>
          <w:iCs/>
          <w:sz w:val="20"/>
          <w:szCs w:val="20"/>
        </w:rPr>
        <w:t>Kündigung</w:t>
      </w:r>
      <w:r w:rsidR="00D07E3D">
        <w:rPr>
          <w:rFonts w:ascii="Arial" w:hAnsi="Arial" w:cs="Arial"/>
          <w:b/>
          <w:bCs/>
          <w:iCs/>
          <w:sz w:val="20"/>
          <w:szCs w:val="20"/>
        </w:rPr>
        <w:t>sfristen</w:t>
      </w:r>
    </w:p>
    <w:p w14:paraId="4AD5B546" w14:textId="77777777" w:rsidR="00672132" w:rsidRPr="002E2606" w:rsidRDefault="00672132" w:rsidP="002E2606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C58D9CB" w14:textId="39ED6B90" w:rsidR="00B846A8" w:rsidRDefault="00A21D54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21D54">
        <w:rPr>
          <w:rFonts w:ascii="Arial" w:hAnsi="Arial" w:cs="Arial"/>
          <w:iCs/>
          <w:sz w:val="20"/>
          <w:szCs w:val="20"/>
        </w:rPr>
        <w:t xml:space="preserve">Das Arbeitsverhältnis wird auf unbestimmte Zeit eingegangen. Die ersten </w:t>
      </w:r>
      <w:r w:rsidR="00966150" w:rsidRPr="00966150">
        <w:rPr>
          <w:rFonts w:ascii="Arial" w:hAnsi="Arial" w:cs="Arial"/>
          <w:iCs/>
          <w:color w:val="ED7D31" w:themeColor="accent2"/>
          <w:sz w:val="20"/>
          <w:szCs w:val="20"/>
        </w:rPr>
        <w:t xml:space="preserve">[XX] </w:t>
      </w:r>
      <w:r w:rsidRPr="00A21D54">
        <w:rPr>
          <w:rFonts w:ascii="Arial" w:hAnsi="Arial" w:cs="Arial"/>
          <w:iCs/>
          <w:sz w:val="20"/>
          <w:szCs w:val="20"/>
        </w:rPr>
        <w:t>Monate, also die Zeit bis zum</w:t>
      </w:r>
      <w:r w:rsidR="00966150" w:rsidRPr="00966150">
        <w:rPr>
          <w:rFonts w:ascii="Arial" w:hAnsi="Arial" w:cs="Arial"/>
          <w:iCs/>
          <w:color w:val="ED7D31" w:themeColor="accent2"/>
          <w:sz w:val="20"/>
          <w:szCs w:val="20"/>
        </w:rPr>
        <w:t xml:space="preserve"> [XX]</w:t>
      </w:r>
      <w:r w:rsidRPr="00A21D54">
        <w:rPr>
          <w:rFonts w:ascii="Arial" w:hAnsi="Arial" w:cs="Arial"/>
          <w:iCs/>
          <w:sz w:val="20"/>
          <w:szCs w:val="20"/>
        </w:rPr>
        <w:t>, gelten als Probezeit. Während dieser Zeit kann das Arbeitsverhältnis von beiden Seiten mit</w:t>
      </w:r>
      <w:r w:rsidR="00966150">
        <w:rPr>
          <w:rFonts w:ascii="Arial" w:hAnsi="Arial" w:cs="Arial"/>
          <w:iCs/>
          <w:sz w:val="20"/>
          <w:szCs w:val="20"/>
        </w:rPr>
        <w:t xml:space="preserve"> </w:t>
      </w:r>
      <w:r w:rsidRPr="00A21D54">
        <w:rPr>
          <w:rFonts w:ascii="Arial" w:hAnsi="Arial" w:cs="Arial"/>
          <w:iCs/>
          <w:sz w:val="20"/>
          <w:szCs w:val="20"/>
        </w:rPr>
        <w:t>einer Frist von zwei Wochen (§ 622 Abs. 3 BGB) gekündigt werden.</w:t>
      </w:r>
    </w:p>
    <w:p w14:paraId="28C9DFF1" w14:textId="77777777" w:rsidR="00966150" w:rsidRDefault="00966150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2CDBB7BE" w14:textId="47C36A4F" w:rsidR="00966150" w:rsidRDefault="005B62D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B62D5">
        <w:rPr>
          <w:rFonts w:ascii="Arial" w:hAnsi="Arial" w:cs="Arial"/>
          <w:iCs/>
          <w:sz w:val="20"/>
          <w:szCs w:val="20"/>
        </w:rPr>
        <w:t>Nach Ablauf der Probezeit gelten die gesetzlichen Kündigungsfristen.</w:t>
      </w:r>
    </w:p>
    <w:p w14:paraId="51F21DE8" w14:textId="77777777" w:rsidR="005B62D5" w:rsidRDefault="005B62D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6EEDAF3" w14:textId="2C88D465" w:rsidR="005B62D5" w:rsidRDefault="005F60C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F60C5">
        <w:rPr>
          <w:rFonts w:ascii="Arial" w:hAnsi="Arial" w:cs="Arial"/>
          <w:iCs/>
          <w:sz w:val="20"/>
          <w:szCs w:val="20"/>
        </w:rPr>
        <w:t>Das Recht zur fristlosen Kündigung aus wichtigem Grund bleibt hiervon unberührt.</w:t>
      </w:r>
    </w:p>
    <w:p w14:paraId="405ED8D7" w14:textId="77777777" w:rsidR="005F60C5" w:rsidRDefault="005F60C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11030C" w14:textId="7EDFBE5C" w:rsidR="005F60C5" w:rsidRDefault="005F60C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F60C5">
        <w:rPr>
          <w:rFonts w:ascii="Arial" w:hAnsi="Arial" w:cs="Arial"/>
          <w:iCs/>
          <w:sz w:val="20"/>
          <w:szCs w:val="20"/>
        </w:rPr>
        <w:t>Jede Kündigung hat schriftlich zu erfolgen.</w:t>
      </w:r>
    </w:p>
    <w:p w14:paraId="7E8AE924" w14:textId="77777777" w:rsidR="005F60C5" w:rsidRDefault="005F60C5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0BC3CDB8" w14:textId="77777777" w:rsidR="005F60C5" w:rsidRDefault="005F60C5" w:rsidP="005F60C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 xml:space="preserve">Der oder die </w:t>
      </w:r>
      <w:proofErr w:type="spellStart"/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>Arbeitgeber:in</w:t>
      </w:r>
      <w:proofErr w:type="spellEnd"/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5F60C5">
        <w:rPr>
          <w:rFonts w:ascii="Arial" w:hAnsi="Arial" w:cs="Arial"/>
          <w:iCs/>
          <w:sz w:val="20"/>
          <w:szCs w:val="20"/>
        </w:rPr>
        <w:t xml:space="preserve">ist berechtigt, </w:t>
      </w:r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 xml:space="preserve">den oder die </w:t>
      </w:r>
      <w:proofErr w:type="spellStart"/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>Arbeitnehmer:in</w:t>
      </w:r>
      <w:proofErr w:type="spellEnd"/>
      <w:r w:rsidRPr="005F60C5">
        <w:rPr>
          <w:rFonts w:ascii="Arial" w:hAnsi="Arial" w:cs="Arial"/>
          <w:iCs/>
          <w:color w:val="ED7D31" w:themeColor="accent2"/>
          <w:sz w:val="20"/>
          <w:szCs w:val="20"/>
        </w:rPr>
        <w:t xml:space="preserve"> </w:t>
      </w:r>
      <w:r w:rsidRPr="005F60C5">
        <w:rPr>
          <w:rFonts w:ascii="Arial" w:hAnsi="Arial" w:cs="Arial"/>
          <w:iCs/>
          <w:sz w:val="20"/>
          <w:szCs w:val="20"/>
        </w:rPr>
        <w:t>nach Ausspruch einer Kündigung unter Fortzahlung der Vergütung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F60C5">
        <w:rPr>
          <w:rFonts w:ascii="Arial" w:hAnsi="Arial" w:cs="Arial"/>
          <w:iCs/>
          <w:sz w:val="20"/>
          <w:szCs w:val="20"/>
        </w:rPr>
        <w:t>und Anrechnung auf Resturlaubsansprüche von der</w:t>
      </w:r>
    </w:p>
    <w:p w14:paraId="6C8F55D4" w14:textId="10B85C91" w:rsidR="005F60C5" w:rsidRDefault="005F60C5" w:rsidP="005F60C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F60C5">
        <w:rPr>
          <w:rFonts w:ascii="Arial" w:hAnsi="Arial" w:cs="Arial"/>
          <w:iCs/>
          <w:sz w:val="20"/>
          <w:szCs w:val="20"/>
        </w:rPr>
        <w:t>Arbeitsleistung freizustellen.</w:t>
      </w:r>
    </w:p>
    <w:p w14:paraId="0EE1382A" w14:textId="77777777" w:rsidR="00966150" w:rsidRDefault="00966150" w:rsidP="00A21D5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9134703" w14:textId="62989F5D" w:rsidR="00B846A8" w:rsidRDefault="00B846A8" w:rsidP="00B846A8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§ 1</w:t>
      </w:r>
      <w:r w:rsidR="00D07E3D">
        <w:rPr>
          <w:rFonts w:ascii="Arial" w:hAnsi="Arial" w:cs="Arial"/>
          <w:b/>
          <w:bCs/>
          <w:iCs/>
          <w:sz w:val="20"/>
          <w:szCs w:val="20"/>
        </w:rPr>
        <w:t>1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Zusätzliche Vereinbarungen</w:t>
      </w:r>
    </w:p>
    <w:p w14:paraId="0EC057FA" w14:textId="77777777" w:rsidR="00B846A8" w:rsidRPr="00B846A8" w:rsidRDefault="00B846A8" w:rsidP="00B846A8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2DC0" w14:paraId="462B47B5" w14:textId="77777777" w:rsidTr="00050DCE">
        <w:tc>
          <w:tcPr>
            <w:tcW w:w="9062" w:type="dxa"/>
            <w:tcBorders>
              <w:bottom w:val="single" w:sz="4" w:space="0" w:color="auto"/>
            </w:tcBorders>
          </w:tcPr>
          <w:p w14:paraId="53E653D7" w14:textId="77777777" w:rsidR="006B2DC0" w:rsidRDefault="006B2DC0" w:rsidP="00B846A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2DC0" w14:paraId="698C6957" w14:textId="77777777" w:rsidTr="00050DCE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56AB41D" w14:textId="77777777" w:rsidR="006B2DC0" w:rsidRDefault="006B2DC0" w:rsidP="00B846A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13904D4" w14:textId="77777777" w:rsidR="00B846A8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89E5904" w14:textId="77777777" w:rsidR="00B846A8" w:rsidRPr="00745F50" w:rsidRDefault="00B846A8" w:rsidP="00B846A8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A16575" w14:textId="77777777" w:rsidR="00727FF1" w:rsidRPr="00745F50" w:rsidRDefault="00727FF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0BDFC9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038F0FF6" w14:textId="7CB5DB9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Ort/Datum/Unterschrift </w:t>
      </w:r>
      <w:proofErr w:type="spellStart"/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Pr="00F176A6">
        <w:rPr>
          <w:rFonts w:ascii="Arial" w:hAnsi="Arial" w:cs="Arial"/>
          <w:iCs/>
          <w:color w:val="ED7D31" w:themeColor="accent2"/>
          <w:sz w:val="20"/>
          <w:szCs w:val="20"/>
        </w:rPr>
        <w:t>geber</w:t>
      </w:r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:in</w:t>
      </w:r>
      <w:proofErr w:type="spellEnd"/>
    </w:p>
    <w:p w14:paraId="2263F635" w14:textId="77777777" w:rsidR="00B40329" w:rsidRPr="00745F50" w:rsidRDefault="00B4032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D4AC15E" w14:textId="3FA5099C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7E909FE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2311CC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1128FCE5" w14:textId="7F71E18C" w:rsidR="00731F06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Ort/Datum/</w:t>
      </w:r>
      <w:r w:rsidR="00895E03">
        <w:rPr>
          <w:rFonts w:ascii="Arial" w:hAnsi="Arial" w:cs="Arial"/>
          <w:iCs/>
          <w:sz w:val="20"/>
          <w:szCs w:val="20"/>
        </w:rPr>
        <w:t xml:space="preserve">Unterschrift </w:t>
      </w:r>
      <w:proofErr w:type="spellStart"/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Arbeit</w:t>
      </w:r>
      <w:r w:rsidR="00F176A6" w:rsidRPr="00F176A6">
        <w:rPr>
          <w:rFonts w:ascii="Arial" w:hAnsi="Arial" w:cs="Arial"/>
          <w:iCs/>
          <w:color w:val="ED7D31" w:themeColor="accent2"/>
          <w:sz w:val="20"/>
          <w:szCs w:val="20"/>
        </w:rPr>
        <w:t>nehm</w:t>
      </w:r>
      <w:r w:rsidR="00895E03" w:rsidRPr="00F176A6">
        <w:rPr>
          <w:rFonts w:ascii="Arial" w:hAnsi="Arial" w:cs="Arial"/>
          <w:iCs/>
          <w:color w:val="ED7D31" w:themeColor="accent2"/>
          <w:sz w:val="20"/>
          <w:szCs w:val="20"/>
        </w:rPr>
        <w:t>er:in</w:t>
      </w:r>
      <w:proofErr w:type="spellEnd"/>
      <w:r w:rsidR="00E8545C">
        <w:rPr>
          <w:rFonts w:ascii="Arial" w:hAnsi="Arial" w:cs="Arial"/>
          <w:iCs/>
          <w:color w:val="ED7D31" w:themeColor="accent2"/>
          <w:sz w:val="20"/>
          <w:szCs w:val="20"/>
        </w:rPr>
        <w:t xml:space="preserve"> (oder bei Minderjährigen de</w:t>
      </w:r>
      <w:r w:rsidR="00346649">
        <w:rPr>
          <w:rFonts w:ascii="Arial" w:hAnsi="Arial" w:cs="Arial"/>
          <w:iCs/>
          <w:color w:val="ED7D31" w:themeColor="accent2"/>
          <w:sz w:val="20"/>
          <w:szCs w:val="20"/>
        </w:rPr>
        <w:t>r gesetzlichen Vertretung)</w:t>
      </w:r>
    </w:p>
    <w:p w14:paraId="1A788E7F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68B3D124" w14:textId="027DCC5B" w:rsidR="004D02DE" w:rsidRDefault="004D02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188AA0" w14:textId="77777777" w:rsidR="008964E2" w:rsidRPr="004E7CEE" w:rsidRDefault="008964E2" w:rsidP="008964E2">
      <w:pPr>
        <w:jc w:val="both"/>
        <w:rPr>
          <w:rFonts w:cs="Calibri"/>
          <w:b/>
          <w:sz w:val="32"/>
          <w:szCs w:val="32"/>
        </w:rPr>
      </w:pPr>
      <w:r w:rsidRPr="004E7CEE">
        <w:rPr>
          <w:rFonts w:cs="Calibri"/>
          <w:b/>
          <w:sz w:val="32"/>
          <w:szCs w:val="32"/>
        </w:rPr>
        <w:lastRenderedPageBreak/>
        <w:t xml:space="preserve">Besser als eine Vorlage: </w:t>
      </w:r>
      <w:r>
        <w:rPr>
          <w:rFonts w:cs="Calibri"/>
          <w:b/>
          <w:sz w:val="32"/>
          <w:szCs w:val="32"/>
        </w:rPr>
        <w:t>Lexware Office</w:t>
      </w:r>
      <w:r w:rsidRPr="004E7CEE">
        <w:rPr>
          <w:rFonts w:cs="Calibri"/>
          <w:b/>
          <w:sz w:val="32"/>
          <w:szCs w:val="32"/>
        </w:rPr>
        <w:t xml:space="preserve"> testen – kostenlos &amp; unverbindlich</w:t>
      </w:r>
    </w:p>
    <w:p w14:paraId="158AD932" w14:textId="77777777" w:rsidR="008964E2" w:rsidRPr="004E7CEE" w:rsidRDefault="008964E2" w:rsidP="008964E2">
      <w:pPr>
        <w:rPr>
          <w:rFonts w:cs="Calibri"/>
          <w:bCs/>
        </w:rPr>
      </w:pPr>
      <w:r w:rsidRPr="004E7CEE">
        <w:rPr>
          <w:rFonts w:cs="Calibri"/>
          <w:bCs/>
        </w:rPr>
        <w:t xml:space="preserve">Jetzt kostenlos registrieren und 30 Tage alle Funktionen testen </w:t>
      </w:r>
      <w:hyperlink r:id="rId10" w:history="1">
        <w:r w:rsidRPr="00DA2F29">
          <w:rPr>
            <w:rStyle w:val="Hyperlink"/>
            <w:rFonts w:cs="Calibri"/>
            <w:bCs/>
          </w:rPr>
          <w:t>https://office.lexware.de/testen/</w:t>
        </w:r>
      </w:hyperlink>
      <w:r>
        <w:rPr>
          <w:rFonts w:cs="Calibri"/>
          <w:bCs/>
        </w:rPr>
        <w:t xml:space="preserve"> </w:t>
      </w:r>
    </w:p>
    <w:p w14:paraId="0ABB0811" w14:textId="77777777" w:rsidR="008964E2" w:rsidRPr="004E7CEE" w:rsidRDefault="008964E2" w:rsidP="008964E2">
      <w:pPr>
        <w:jc w:val="both"/>
        <w:rPr>
          <w:rFonts w:cs="Calibri"/>
          <w:b/>
        </w:rPr>
      </w:pPr>
      <w:r w:rsidRPr="004E7CEE">
        <w:rPr>
          <w:rFonts w:cs="Calibri"/>
          <w:b/>
        </w:rPr>
        <w:t>Einfach online testen:</w:t>
      </w:r>
    </w:p>
    <w:p w14:paraId="443130CB" w14:textId="77777777" w:rsidR="008964E2" w:rsidRPr="004E7CEE" w:rsidRDefault="008964E2" w:rsidP="008964E2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Einfache Bedienung ohne Buchhaltungskenntnisse</w:t>
      </w:r>
    </w:p>
    <w:p w14:paraId="2E29B390" w14:textId="77777777" w:rsidR="008964E2" w:rsidRPr="004E7CEE" w:rsidRDefault="008964E2" w:rsidP="008964E2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Endlich Ordnung in Rechnungen, Belegen &amp; Banking</w:t>
      </w:r>
    </w:p>
    <w:p w14:paraId="10DA70A9" w14:textId="77777777" w:rsidR="008964E2" w:rsidRPr="004E7CEE" w:rsidRDefault="008964E2" w:rsidP="008964E2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Zeit sparen mit automatisierter Buchhaltung</w:t>
      </w:r>
    </w:p>
    <w:p w14:paraId="2720B29A" w14:textId="77777777" w:rsidR="008964E2" w:rsidRPr="004E7CEE" w:rsidRDefault="008964E2" w:rsidP="008964E2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Mobil arbeiten per Web, App &amp; unterwegs</w:t>
      </w:r>
    </w:p>
    <w:p w14:paraId="2C70820F" w14:textId="77777777" w:rsidR="008964E2" w:rsidRDefault="008964E2" w:rsidP="008964E2">
      <w:pPr>
        <w:jc w:val="both"/>
        <w:rPr>
          <w:rFonts w:cs="Calibri"/>
          <w:bCs/>
        </w:rPr>
      </w:pPr>
    </w:p>
    <w:p w14:paraId="733A3131" w14:textId="77777777" w:rsidR="008964E2" w:rsidRPr="004E7CEE" w:rsidRDefault="008964E2" w:rsidP="008964E2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Über </w:t>
      </w:r>
      <w:r>
        <w:rPr>
          <w:rFonts w:cs="Calibri"/>
          <w:bCs/>
        </w:rPr>
        <w:t>3</w:t>
      </w:r>
      <w:r w:rsidRPr="004E7CEE">
        <w:rPr>
          <w:rFonts w:cs="Calibri"/>
          <w:bCs/>
        </w:rPr>
        <w:t xml:space="preserve">00.000 Kunden und Kundinnen und 50.000 Steuerkanzleien nutzen bereits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>.</w:t>
      </w:r>
    </w:p>
    <w:p w14:paraId="1A7E2A67" w14:textId="77777777" w:rsidR="008964E2" w:rsidRPr="004E7CEE" w:rsidRDefault="008964E2" w:rsidP="008964E2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„In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habe ich </w:t>
      </w:r>
      <w:r w:rsidRPr="004E7CEE">
        <w:rPr>
          <w:rFonts w:cs="Calibri"/>
          <w:b/>
        </w:rPr>
        <w:t>alle meine Services</w:t>
      </w:r>
      <w:r w:rsidRPr="004E7CEE">
        <w:rPr>
          <w:rFonts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cs="Calibri"/>
          <w:b/>
        </w:rPr>
        <w:t>ganz einfach</w:t>
      </w:r>
      <w:proofErr w:type="gramEnd"/>
      <w:r w:rsidRPr="004E7CEE">
        <w:rPr>
          <w:rFonts w:cs="Calibri"/>
          <w:b/>
        </w:rPr>
        <w:t xml:space="preserve"> und schnell neue Angebote erstellen</w:t>
      </w:r>
      <w:r w:rsidRPr="004E7CEE">
        <w:rPr>
          <w:rFonts w:cs="Calibri"/>
          <w:bCs/>
        </w:rPr>
        <w:t xml:space="preserve">. Und die </w:t>
      </w:r>
      <w:r w:rsidRPr="004E7CEE">
        <w:rPr>
          <w:rFonts w:cs="Calibri"/>
          <w:b/>
        </w:rPr>
        <w:t>Angebotsannahme wird über den Beleglink automatisiert</w:t>
      </w:r>
      <w:r w:rsidRPr="004E7CEE">
        <w:rPr>
          <w:rFonts w:cs="Calibri"/>
          <w:bCs/>
        </w:rPr>
        <w:t xml:space="preserve">, ohne dass ich etwas tun muss. Nach dem Auftrag erstelle ich die </w:t>
      </w:r>
      <w:r w:rsidRPr="004E7CEE">
        <w:rPr>
          <w:rFonts w:cs="Calibri"/>
          <w:b/>
        </w:rPr>
        <w:t>Rechnung mit einem Klick aus dem Angebot</w:t>
      </w:r>
      <w:r w:rsidRPr="004E7CEE">
        <w:rPr>
          <w:rFonts w:cs="Calibri"/>
          <w:bCs/>
        </w:rPr>
        <w:t xml:space="preserve"> und maile sie direkt aus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zu. Ich liebe es, wenn Software mir die Arbeit abnimmt!“</w:t>
      </w:r>
    </w:p>
    <w:p w14:paraId="752D5FCC" w14:textId="77777777" w:rsidR="008964E2" w:rsidRPr="004E7CEE" w:rsidRDefault="008964E2" w:rsidP="008964E2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>Dagmar Gerigk | Coach, Trainerin, Autorin</w:t>
      </w:r>
    </w:p>
    <w:p w14:paraId="68C0FFA8" w14:textId="77777777" w:rsidR="008964E2" w:rsidRPr="004E7CEE" w:rsidRDefault="008964E2" w:rsidP="008964E2">
      <w:pPr>
        <w:jc w:val="both"/>
        <w:rPr>
          <w:rFonts w:cs="Calibri"/>
          <w:b/>
          <w:color w:val="F79646"/>
          <w:sz w:val="32"/>
          <w:szCs w:val="32"/>
        </w:rPr>
      </w:pPr>
      <w:hyperlink r:id="rId11" w:history="1">
        <w:r w:rsidRPr="004E7CEE">
          <w:rPr>
            <w:rFonts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3284F27E" w14:textId="77777777" w:rsidR="004D02DE" w:rsidRPr="00542CE2" w:rsidRDefault="004D02DE" w:rsidP="00542CE2">
      <w:pPr>
        <w:rPr>
          <w:rFonts w:ascii="Arial" w:hAnsi="Arial" w:cs="Arial"/>
          <w:sz w:val="20"/>
          <w:szCs w:val="20"/>
        </w:rPr>
      </w:pPr>
    </w:p>
    <w:p w14:paraId="10B94BE9" w14:textId="77777777" w:rsidR="00542CE2" w:rsidRPr="00542CE2" w:rsidRDefault="00542CE2" w:rsidP="00542CE2">
      <w:pPr>
        <w:rPr>
          <w:rFonts w:ascii="Arial" w:hAnsi="Arial" w:cs="Arial"/>
          <w:sz w:val="20"/>
          <w:szCs w:val="20"/>
        </w:rPr>
      </w:pPr>
    </w:p>
    <w:p w14:paraId="6D57A5A3" w14:textId="24225606" w:rsidR="00542CE2" w:rsidRPr="00542CE2" w:rsidRDefault="00542CE2" w:rsidP="006F3C0F">
      <w:pPr>
        <w:tabs>
          <w:tab w:val="left" w:pos="1650"/>
          <w:tab w:val="left" w:pos="3660"/>
        </w:tabs>
        <w:rPr>
          <w:rFonts w:ascii="Arial" w:hAnsi="Arial" w:cs="Arial"/>
          <w:sz w:val="20"/>
          <w:szCs w:val="20"/>
        </w:rPr>
      </w:pPr>
    </w:p>
    <w:sectPr w:rsidR="00542CE2" w:rsidRPr="00542CE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3063" w14:textId="77777777" w:rsidR="00906007" w:rsidRDefault="00906007" w:rsidP="00B35B92">
      <w:pPr>
        <w:spacing w:after="0" w:line="240" w:lineRule="auto"/>
      </w:pPr>
      <w:r>
        <w:separator/>
      </w:r>
    </w:p>
  </w:endnote>
  <w:endnote w:type="continuationSeparator" w:id="0">
    <w:p w14:paraId="5CFD4D84" w14:textId="77777777" w:rsidR="00906007" w:rsidRDefault="00906007" w:rsidP="00B3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7157" w14:textId="7F276D3F" w:rsidR="003B77F4" w:rsidRPr="00B832B7" w:rsidRDefault="003B77F4" w:rsidP="003B77F4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4D02DE" w:rsidRPr="004D02DE">
        <w:rPr>
          <w:rFonts w:cs="Calibri"/>
          <w:color w:val="F79646"/>
          <w:sz w:val="16"/>
          <w:szCs w:val="16"/>
          <w:u w:val="single"/>
          <w:lang w:eastAsia="de-DE"/>
        </w:rPr>
        <w:t>office</w:t>
      </w:r>
      <w:r w:rsidR="008964E2">
        <w:rPr>
          <w:rFonts w:cs="Calibri"/>
          <w:color w:val="F79646"/>
          <w:sz w:val="16"/>
          <w:szCs w:val="16"/>
          <w:u w:val="single"/>
          <w:lang w:eastAsia="de-DE"/>
        </w:rPr>
        <w:t>.lexware</w:t>
      </w:r>
      <w:r w:rsidR="004D02DE" w:rsidRPr="004D02DE">
        <w:rPr>
          <w:rFonts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058488BC" w14:textId="291F3650" w:rsidR="00B35B92" w:rsidRDefault="00BD01FE" w:rsidP="00BD01FE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1328" w14:textId="77777777" w:rsidR="00906007" w:rsidRDefault="00906007" w:rsidP="00B35B92">
      <w:pPr>
        <w:spacing w:after="0" w:line="240" w:lineRule="auto"/>
      </w:pPr>
      <w:r>
        <w:separator/>
      </w:r>
    </w:p>
  </w:footnote>
  <w:footnote w:type="continuationSeparator" w:id="0">
    <w:p w14:paraId="650D1A0C" w14:textId="77777777" w:rsidR="00906007" w:rsidRDefault="00906007" w:rsidP="00B3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27E"/>
    <w:multiLevelType w:val="hybridMultilevel"/>
    <w:tmpl w:val="9A8EAE32"/>
    <w:lvl w:ilvl="0" w:tplc="3D44D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4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B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4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06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073">
    <w:abstractNumId w:val="0"/>
  </w:num>
  <w:num w:numId="2" w16cid:durableId="8470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9"/>
    <w:rsid w:val="00010CCD"/>
    <w:rsid w:val="000167ED"/>
    <w:rsid w:val="00030D1B"/>
    <w:rsid w:val="000313A2"/>
    <w:rsid w:val="0003770D"/>
    <w:rsid w:val="00040204"/>
    <w:rsid w:val="0004201C"/>
    <w:rsid w:val="00050DCE"/>
    <w:rsid w:val="00060E71"/>
    <w:rsid w:val="00073606"/>
    <w:rsid w:val="00074562"/>
    <w:rsid w:val="000A6510"/>
    <w:rsid w:val="000B5087"/>
    <w:rsid w:val="000D470C"/>
    <w:rsid w:val="000D552F"/>
    <w:rsid w:val="001126DA"/>
    <w:rsid w:val="00120972"/>
    <w:rsid w:val="00137781"/>
    <w:rsid w:val="00146001"/>
    <w:rsid w:val="00153CA7"/>
    <w:rsid w:val="00165D3B"/>
    <w:rsid w:val="001A20DB"/>
    <w:rsid w:val="001D2D23"/>
    <w:rsid w:val="001E31B6"/>
    <w:rsid w:val="00215772"/>
    <w:rsid w:val="0023306A"/>
    <w:rsid w:val="00250FA1"/>
    <w:rsid w:val="00264E9D"/>
    <w:rsid w:val="0026505A"/>
    <w:rsid w:val="0028016E"/>
    <w:rsid w:val="0028461E"/>
    <w:rsid w:val="0029142C"/>
    <w:rsid w:val="002B29F8"/>
    <w:rsid w:val="002E2606"/>
    <w:rsid w:val="003009FC"/>
    <w:rsid w:val="00307452"/>
    <w:rsid w:val="00320F0D"/>
    <w:rsid w:val="00321082"/>
    <w:rsid w:val="00342EF4"/>
    <w:rsid w:val="00346649"/>
    <w:rsid w:val="003845C9"/>
    <w:rsid w:val="003A37F6"/>
    <w:rsid w:val="003B02A9"/>
    <w:rsid w:val="003B77F4"/>
    <w:rsid w:val="003F4397"/>
    <w:rsid w:val="003F5632"/>
    <w:rsid w:val="003F56DD"/>
    <w:rsid w:val="00422F43"/>
    <w:rsid w:val="00455663"/>
    <w:rsid w:val="00457784"/>
    <w:rsid w:val="00475533"/>
    <w:rsid w:val="004A3E09"/>
    <w:rsid w:val="004D02DE"/>
    <w:rsid w:val="004D5DE5"/>
    <w:rsid w:val="005203F5"/>
    <w:rsid w:val="00542CE2"/>
    <w:rsid w:val="00550920"/>
    <w:rsid w:val="005562F6"/>
    <w:rsid w:val="005710E5"/>
    <w:rsid w:val="00571998"/>
    <w:rsid w:val="005926AE"/>
    <w:rsid w:val="005A3390"/>
    <w:rsid w:val="005B62D5"/>
    <w:rsid w:val="005C69DB"/>
    <w:rsid w:val="005D6CC3"/>
    <w:rsid w:val="005E0030"/>
    <w:rsid w:val="005F3A31"/>
    <w:rsid w:val="005F60C5"/>
    <w:rsid w:val="00602D6A"/>
    <w:rsid w:val="006120DF"/>
    <w:rsid w:val="00625BCB"/>
    <w:rsid w:val="00632A2D"/>
    <w:rsid w:val="00632BE9"/>
    <w:rsid w:val="00664F0F"/>
    <w:rsid w:val="006707B2"/>
    <w:rsid w:val="00672132"/>
    <w:rsid w:val="006A011A"/>
    <w:rsid w:val="006B2DC0"/>
    <w:rsid w:val="006F3C0F"/>
    <w:rsid w:val="00706BD5"/>
    <w:rsid w:val="0071278F"/>
    <w:rsid w:val="007134A2"/>
    <w:rsid w:val="007208B4"/>
    <w:rsid w:val="00727FF1"/>
    <w:rsid w:val="00731F06"/>
    <w:rsid w:val="00735918"/>
    <w:rsid w:val="00740C95"/>
    <w:rsid w:val="00745F50"/>
    <w:rsid w:val="007526A5"/>
    <w:rsid w:val="0077758E"/>
    <w:rsid w:val="0078214D"/>
    <w:rsid w:val="00797201"/>
    <w:rsid w:val="007A0B6E"/>
    <w:rsid w:val="007B0CBA"/>
    <w:rsid w:val="007B7DE2"/>
    <w:rsid w:val="007F66C8"/>
    <w:rsid w:val="00800437"/>
    <w:rsid w:val="00816F29"/>
    <w:rsid w:val="00822F9A"/>
    <w:rsid w:val="008448B4"/>
    <w:rsid w:val="00856EDD"/>
    <w:rsid w:val="0086464D"/>
    <w:rsid w:val="0087061A"/>
    <w:rsid w:val="008913E6"/>
    <w:rsid w:val="00893250"/>
    <w:rsid w:val="00895E03"/>
    <w:rsid w:val="008964E2"/>
    <w:rsid w:val="008B2631"/>
    <w:rsid w:val="008C2A27"/>
    <w:rsid w:val="008F5D8D"/>
    <w:rsid w:val="00906007"/>
    <w:rsid w:val="009157F9"/>
    <w:rsid w:val="0094572C"/>
    <w:rsid w:val="0095165D"/>
    <w:rsid w:val="00960166"/>
    <w:rsid w:val="00966150"/>
    <w:rsid w:val="00977639"/>
    <w:rsid w:val="00985803"/>
    <w:rsid w:val="009B3CD1"/>
    <w:rsid w:val="009B56B0"/>
    <w:rsid w:val="009C3712"/>
    <w:rsid w:val="009D02CC"/>
    <w:rsid w:val="009D67A7"/>
    <w:rsid w:val="00A21D54"/>
    <w:rsid w:val="00A655E2"/>
    <w:rsid w:val="00A77525"/>
    <w:rsid w:val="00AF6A05"/>
    <w:rsid w:val="00AF77F2"/>
    <w:rsid w:val="00B2161B"/>
    <w:rsid w:val="00B35B92"/>
    <w:rsid w:val="00B3713C"/>
    <w:rsid w:val="00B37161"/>
    <w:rsid w:val="00B37D9D"/>
    <w:rsid w:val="00B40329"/>
    <w:rsid w:val="00B476C8"/>
    <w:rsid w:val="00B613F6"/>
    <w:rsid w:val="00B72102"/>
    <w:rsid w:val="00B82B1A"/>
    <w:rsid w:val="00B846A8"/>
    <w:rsid w:val="00BB654A"/>
    <w:rsid w:val="00BC0DF2"/>
    <w:rsid w:val="00BC3FDA"/>
    <w:rsid w:val="00BD01FE"/>
    <w:rsid w:val="00BD4E7C"/>
    <w:rsid w:val="00C04350"/>
    <w:rsid w:val="00C31A60"/>
    <w:rsid w:val="00C31B84"/>
    <w:rsid w:val="00C81C00"/>
    <w:rsid w:val="00C85C24"/>
    <w:rsid w:val="00CA0BBF"/>
    <w:rsid w:val="00CE05A3"/>
    <w:rsid w:val="00CF08AC"/>
    <w:rsid w:val="00D0604E"/>
    <w:rsid w:val="00D07E3D"/>
    <w:rsid w:val="00D13181"/>
    <w:rsid w:val="00D350FC"/>
    <w:rsid w:val="00D35AB3"/>
    <w:rsid w:val="00D40295"/>
    <w:rsid w:val="00D43364"/>
    <w:rsid w:val="00D450B4"/>
    <w:rsid w:val="00D96972"/>
    <w:rsid w:val="00DA291E"/>
    <w:rsid w:val="00DB3855"/>
    <w:rsid w:val="00DB561C"/>
    <w:rsid w:val="00DC4C39"/>
    <w:rsid w:val="00DD39A2"/>
    <w:rsid w:val="00DE0990"/>
    <w:rsid w:val="00E20760"/>
    <w:rsid w:val="00E22DFB"/>
    <w:rsid w:val="00E2374F"/>
    <w:rsid w:val="00E2379E"/>
    <w:rsid w:val="00E308CC"/>
    <w:rsid w:val="00E42B8A"/>
    <w:rsid w:val="00E43A4E"/>
    <w:rsid w:val="00E446A3"/>
    <w:rsid w:val="00E723F1"/>
    <w:rsid w:val="00E80F13"/>
    <w:rsid w:val="00E8545C"/>
    <w:rsid w:val="00E91F3F"/>
    <w:rsid w:val="00ED258B"/>
    <w:rsid w:val="00ED6EE5"/>
    <w:rsid w:val="00EF304E"/>
    <w:rsid w:val="00F02188"/>
    <w:rsid w:val="00F112F4"/>
    <w:rsid w:val="00F15961"/>
    <w:rsid w:val="00F176A6"/>
    <w:rsid w:val="00F3678C"/>
    <w:rsid w:val="00F40CBC"/>
    <w:rsid w:val="00F82256"/>
    <w:rsid w:val="00FB0E0B"/>
    <w:rsid w:val="00FD1D81"/>
    <w:rsid w:val="00FD51D2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0D7D"/>
  <w15:chartTrackingRefBased/>
  <w15:docId w15:val="{6999E5B1-809F-4513-BA7E-12C4543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yperlink">
    <w:name w:val="Hyperlink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35B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35B92"/>
    <w:rPr>
      <w:sz w:val="22"/>
      <w:szCs w:val="22"/>
      <w:lang w:eastAsia="en-US"/>
    </w:rPr>
  </w:style>
  <w:style w:type="table" w:styleId="Tabellenraster">
    <w:name w:val="Table Grid"/>
    <w:basedOn w:val="NormaleTabelle"/>
    <w:rsid w:val="0032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lexware.de/testen/?cid=1452&amp;utm_medium=download&amp;utm_source=lexoffice-vorlagen&amp;utm_campaign=lexoffice-vorlag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office.lexware.de/tes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04D81-E1AE-4F6C-9B77-9ECDF2CD3477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customXml/itemProps2.xml><?xml version="1.0" encoding="utf-8"?>
<ds:datastoreItem xmlns:ds="http://schemas.openxmlformats.org/officeDocument/2006/customXml" ds:itemID="{81FF964D-86CF-4666-899F-C6314F31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0638E-16A8-45E3-80D1-A68ADFE9F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Handlungsvollmacht (Muster)</vt:lpstr>
    </vt:vector>
  </TitlesOfParts>
  <Company>Eisenbeis u. Reinhardt</Company>
  <LinksUpToDate>false</LinksUpToDate>
  <CharactersWithSpaces>5155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mailto:greifswald@etl-rechtsanwaelte.de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Handlungsvollmacht (Muster)</dc:title>
  <dc:subject/>
  <dc:creator>Kanzlei Greifswald (RA Pasler)</dc:creator>
  <cp:keywords/>
  <cp:lastModifiedBy>Riede, Claudia</cp:lastModifiedBy>
  <cp:revision>172</cp:revision>
  <cp:lastPrinted>2024-09-16T14:49:00Z</cp:lastPrinted>
  <dcterms:created xsi:type="dcterms:W3CDTF">2022-05-11T22:24:00Z</dcterms:created>
  <dcterms:modified xsi:type="dcterms:W3CDTF">2024-09-16T14:49:00Z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